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E5" w:rsidRPr="00DB62E5" w:rsidRDefault="00DB62E5">
      <w:pPr>
        <w:rPr>
          <w:b/>
          <w:sz w:val="24"/>
        </w:rPr>
      </w:pPr>
      <w:r w:rsidRPr="00DB62E5">
        <w:rPr>
          <w:b/>
          <w:sz w:val="24"/>
        </w:rPr>
        <w:t>VALORES DE LA PRESENTACION DE EXPEDIENTES EN ORDENAMIENTO TERRITORIAL:</w:t>
      </w:r>
    </w:p>
    <w:p w:rsidR="00DB62E5" w:rsidRPr="00DB62E5" w:rsidRDefault="00DB62E5">
      <w:pPr>
        <w:rPr>
          <w:b/>
          <w:sz w:val="24"/>
        </w:rPr>
      </w:pPr>
      <w:r>
        <w:rPr>
          <w:b/>
          <w:sz w:val="24"/>
        </w:rPr>
        <w:t xml:space="preserve">Tarifaria 2022 - </w:t>
      </w:r>
      <w:r w:rsidRPr="00DB62E5">
        <w:rPr>
          <w:b/>
          <w:sz w:val="24"/>
        </w:rPr>
        <w:t>Ordenanza 14121</w:t>
      </w:r>
    </w:p>
    <w:p w:rsidR="00C748EB" w:rsidRDefault="00DB62E5">
      <w:r w:rsidRPr="00DB62E5">
        <w:rPr>
          <w:noProof/>
          <w:lang w:eastAsia="es-AR"/>
        </w:rPr>
        <w:drawing>
          <wp:inline distT="0" distB="0" distL="0" distR="0">
            <wp:extent cx="5400040" cy="27141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E5" w:rsidRDefault="00DB62E5">
      <w:r w:rsidRPr="00DB62E5">
        <w:rPr>
          <w:noProof/>
          <w:lang w:eastAsia="es-AR"/>
        </w:rPr>
        <w:drawing>
          <wp:inline distT="0" distB="0" distL="0" distR="0">
            <wp:extent cx="5286375" cy="5334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2E5" w:rsidSect="00DB62E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4B"/>
    <w:rsid w:val="005B7C4B"/>
    <w:rsid w:val="00C748EB"/>
    <w:rsid w:val="00D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80E9B-F6AB-4282-981E-ADB80E21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Crestan</dc:creator>
  <cp:keywords/>
  <dc:description/>
  <cp:lastModifiedBy>Sergio Crestan</cp:lastModifiedBy>
  <cp:revision>2</cp:revision>
  <dcterms:created xsi:type="dcterms:W3CDTF">2022-01-21T12:32:00Z</dcterms:created>
  <dcterms:modified xsi:type="dcterms:W3CDTF">2022-01-21T12:38:00Z</dcterms:modified>
</cp:coreProperties>
</file>